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CA4D4C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3486900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1918"/>
        <w:gridCol w:w="2959"/>
        <w:gridCol w:w="5046"/>
      </w:tblGrid>
      <w:tr w:rsidR="002A17D3" w:rsidRPr="002A17D3" w:rsidTr="0049204A">
        <w:trPr>
          <w:trHeight w:val="114"/>
        </w:trPr>
        <w:tc>
          <w:tcPr>
            <w:tcW w:w="9923" w:type="dxa"/>
            <w:gridSpan w:val="3"/>
            <w:vAlign w:val="center"/>
          </w:tcPr>
          <w:p w:rsidR="00E97407" w:rsidRPr="00E304AC" w:rsidRDefault="00275454" w:rsidP="00275454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lang w:eastAsia="en-GB"/>
              </w:rPr>
            </w:pPr>
            <w:r>
              <w:rPr>
                <w:rFonts w:ascii="Comic Sans MS" w:hAnsi="Comic Sans MS"/>
                <w:sz w:val="32"/>
              </w:rPr>
              <w:t>Wednesday 17</w:t>
            </w:r>
            <w:r w:rsidRPr="00275454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577758">
              <w:rPr>
                <w:rFonts w:ascii="Comic Sans MS" w:hAnsi="Comic Sans MS"/>
                <w:sz w:val="32"/>
              </w:rPr>
              <w:t>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  <w:r w:rsidR="00E304AC" w:rsidRPr="007105B3">
              <w:rPr>
                <w:rFonts w:ascii="Comic Sans MS" w:hAnsi="Comic Sans MS" w:cs="Calibri"/>
                <w:color w:val="000000"/>
                <w:sz w:val="24"/>
                <w:highlight w:val="yellow"/>
                <w:lang w:eastAsia="en-GB"/>
              </w:rPr>
              <w:t xml:space="preserve"> </w:t>
            </w:r>
          </w:p>
        </w:tc>
      </w:tr>
      <w:tr w:rsidR="00E97407" w:rsidRPr="002A17D3" w:rsidTr="00E17A77">
        <w:trPr>
          <w:trHeight w:val="50"/>
        </w:trPr>
        <w:tc>
          <w:tcPr>
            <w:tcW w:w="1918" w:type="dxa"/>
            <w:vMerge w:val="restart"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005" w:type="dxa"/>
            <w:gridSpan w:val="2"/>
          </w:tcPr>
          <w:p w:rsidR="00E97407" w:rsidRPr="002A17D3" w:rsidRDefault="00E97407" w:rsidP="00E97407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E97407" w:rsidRPr="002A17D3" w:rsidTr="00E17A77">
        <w:trPr>
          <w:trHeight w:val="500"/>
        </w:trPr>
        <w:tc>
          <w:tcPr>
            <w:tcW w:w="1918" w:type="dxa"/>
            <w:vMerge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2959" w:type="dxa"/>
          </w:tcPr>
          <w:p w:rsidR="00E97407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E97407" w:rsidRPr="002A17D3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Start the day with some action! A 30 minute workout with Joe Wicks on YouTube</w:t>
            </w:r>
            <w:r>
              <w:rPr>
                <w:rFonts w:ascii="Comic Sans MS" w:hAnsi="Comic Sans MS"/>
                <w:sz w:val="24"/>
              </w:rPr>
              <w:t>.</w:t>
            </w:r>
          </w:p>
        </w:tc>
        <w:tc>
          <w:tcPr>
            <w:tcW w:w="5046" w:type="dxa"/>
          </w:tcPr>
          <w:p w:rsidR="00E97407" w:rsidRPr="002A17D3" w:rsidRDefault="00C546E7">
            <w:pPr>
              <w:rPr>
                <w:rFonts w:ascii="Comic Sans MS" w:hAnsi="Comic Sans MS"/>
                <w:sz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7F5D3C35" wp14:editId="36DBB01F">
                  <wp:extent cx="3067050" cy="4038600"/>
                  <wp:effectExtent l="0" t="0" r="0" b="0"/>
                  <wp:docPr id="17" name="Pictur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050" cy="403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7A77" w:rsidRPr="002A17D3" w:rsidTr="00E17A77">
        <w:trPr>
          <w:trHeight w:val="990"/>
        </w:trPr>
        <w:tc>
          <w:tcPr>
            <w:tcW w:w="1918" w:type="dxa"/>
          </w:tcPr>
          <w:p w:rsidR="00E17A77" w:rsidRPr="002A17D3" w:rsidRDefault="00E17A77" w:rsidP="00E17A7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9.45am</w:t>
            </w:r>
          </w:p>
        </w:tc>
        <w:tc>
          <w:tcPr>
            <w:tcW w:w="8005" w:type="dxa"/>
            <w:gridSpan w:val="2"/>
          </w:tcPr>
          <w:p w:rsidR="00E17A77" w:rsidRDefault="00E17A77" w:rsidP="00E17A7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yellow"/>
              </w:rPr>
              <w:t>READING</w:t>
            </w:r>
            <w:r>
              <w:rPr>
                <w:rFonts w:ascii="Comic Sans MS" w:hAnsi="Comic Sans MS"/>
                <w:sz w:val="24"/>
              </w:rPr>
              <w:t xml:space="preserve"> – </w:t>
            </w:r>
            <w:r>
              <w:rPr>
                <w:rFonts w:ascii="Comic Sans MS" w:hAnsi="Comic Sans MS"/>
                <w:b/>
                <w:sz w:val="24"/>
              </w:rPr>
              <w:t>The Boy In The Tower</w:t>
            </w:r>
          </w:p>
          <w:p w:rsidR="00E17A77" w:rsidRDefault="00E17A77" w:rsidP="00E17A7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To prepare for our next Guided Reading Zoom session – please read </w:t>
            </w:r>
            <w:r>
              <w:rPr>
                <w:rFonts w:ascii="Comic Sans MS" w:hAnsi="Comic Sans MS"/>
                <w:b/>
                <w:sz w:val="24"/>
              </w:rPr>
              <w:t xml:space="preserve">Chapters 6 </w:t>
            </w:r>
            <w:r>
              <w:rPr>
                <w:rFonts w:ascii="Comic Sans MS" w:hAnsi="Comic Sans MS"/>
                <w:sz w:val="24"/>
              </w:rPr>
              <w:t xml:space="preserve">and </w:t>
            </w:r>
            <w:r>
              <w:rPr>
                <w:rFonts w:ascii="Comic Sans MS" w:hAnsi="Comic Sans MS"/>
                <w:b/>
                <w:sz w:val="24"/>
              </w:rPr>
              <w:t>7</w:t>
            </w:r>
            <w:r>
              <w:rPr>
                <w:rFonts w:ascii="Comic Sans MS" w:hAnsi="Comic Sans MS"/>
                <w:sz w:val="24"/>
              </w:rPr>
              <w:t xml:space="preserve"> of the story. If you encounter any new words, STOP and check their meanings with an adult OR use an online dictionary: </w:t>
            </w:r>
            <w:hyperlink r:id="rId8" w:history="1">
              <w:r>
                <w:rPr>
                  <w:rStyle w:val="Hyperlink"/>
                  <w:rFonts w:ascii="Comic Sans MS" w:hAnsi="Comic Sans MS"/>
                  <w:color w:val="0000FF"/>
                  <w:sz w:val="24"/>
                </w:rPr>
                <w:t>https://kids.wordsmyth.net/we/</w:t>
              </w:r>
            </w:hyperlink>
          </w:p>
        </w:tc>
      </w:tr>
      <w:tr w:rsidR="00E17A77" w:rsidRPr="002A17D3" w:rsidTr="00E17A77">
        <w:trPr>
          <w:trHeight w:val="990"/>
        </w:trPr>
        <w:tc>
          <w:tcPr>
            <w:tcW w:w="1918" w:type="dxa"/>
          </w:tcPr>
          <w:p w:rsidR="00E17A77" w:rsidRPr="002A17D3" w:rsidRDefault="00E17A77" w:rsidP="00E17A7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9.45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</w:t>
            </w:r>
            <w:r>
              <w:rPr>
                <w:rFonts w:ascii="Comic Sans MS" w:hAnsi="Comic Sans MS"/>
                <w:b/>
                <w:sz w:val="24"/>
              </w:rPr>
              <w:t>10.00am</w:t>
            </w:r>
          </w:p>
        </w:tc>
        <w:tc>
          <w:tcPr>
            <w:tcW w:w="8005" w:type="dxa"/>
            <w:gridSpan w:val="2"/>
          </w:tcPr>
          <w:p w:rsidR="00E17A77" w:rsidRDefault="00E17A77" w:rsidP="00E17A7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  <w:highlight w:val="cyan"/>
              </w:rPr>
              <w:t>SPELLINGS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</w:rPr>
              <w:t>– Time Adverbials</w:t>
            </w:r>
          </w:p>
          <w:p w:rsidR="00E17A77" w:rsidRDefault="00E17A77" w:rsidP="00E17A7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Enlist an adult or sibling to play the </w:t>
            </w:r>
            <w:r>
              <w:rPr>
                <w:rFonts w:ascii="Comic Sans MS" w:hAnsi="Comic Sans MS"/>
                <w:b/>
                <w:sz w:val="24"/>
              </w:rPr>
              <w:t>‘Adverbials of Time Snakes and Ladders’</w:t>
            </w:r>
            <w:r>
              <w:rPr>
                <w:rFonts w:ascii="Comic Sans MS" w:hAnsi="Comic Sans MS"/>
                <w:sz w:val="24"/>
              </w:rPr>
              <w:t xml:space="preserve"> game with you OR use 2 different counters/objects and play against yourself! Here’s an online dice, in case you don’t have one handy at home (click/tap screen to roll):</w:t>
            </w:r>
          </w:p>
          <w:p w:rsidR="00E17A77" w:rsidRDefault="00CA4D4C" w:rsidP="00E17A77">
            <w:pPr>
              <w:rPr>
                <w:rFonts w:ascii="Comic Sans MS" w:hAnsi="Comic Sans MS"/>
                <w:sz w:val="24"/>
              </w:rPr>
            </w:pPr>
            <w:hyperlink r:id="rId9" w:history="1">
              <w:r w:rsidR="00E17A77">
                <w:rPr>
                  <w:rStyle w:val="Hyperlink"/>
                  <w:rFonts w:ascii="Comic Sans MS" w:hAnsi="Comic Sans MS"/>
                  <w:color w:val="0000FF"/>
                </w:rPr>
                <w:t>https://www.online-stopwatch.com/chance-games/roll-a-dice/full-screen/</w:t>
              </w:r>
            </w:hyperlink>
          </w:p>
        </w:tc>
      </w:tr>
      <w:tr w:rsidR="00E17A77" w:rsidRPr="002A17D3" w:rsidTr="00E17A77">
        <w:trPr>
          <w:trHeight w:val="990"/>
        </w:trPr>
        <w:tc>
          <w:tcPr>
            <w:tcW w:w="1918" w:type="dxa"/>
          </w:tcPr>
          <w:p w:rsidR="00E17A77" w:rsidRDefault="00E17A77" w:rsidP="00E17A7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E17A77" w:rsidRPr="00AC2B13" w:rsidRDefault="00E17A77" w:rsidP="00E17A77">
            <w:pPr>
              <w:rPr>
                <w:rFonts w:ascii="Comic Sans MS" w:hAnsi="Comic Sans MS"/>
                <w:b/>
                <w:color w:val="00B050"/>
                <w:sz w:val="24"/>
              </w:rPr>
            </w:pPr>
          </w:p>
        </w:tc>
        <w:tc>
          <w:tcPr>
            <w:tcW w:w="8005" w:type="dxa"/>
            <w:gridSpan w:val="2"/>
          </w:tcPr>
          <w:p w:rsidR="00E17A77" w:rsidRDefault="00E17A77" w:rsidP="00E17A77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24"/>
                <w:highlight w:val="magenta"/>
              </w:rPr>
              <w:t>ENGLISH</w:t>
            </w:r>
            <w:r>
              <w:rPr>
                <w:rFonts w:ascii="Comic Sans MS" w:hAnsi="Comic Sans MS"/>
                <w:sz w:val="24"/>
              </w:rPr>
              <w:t xml:space="preserve"> – Today, we continue our instructions learning using the </w:t>
            </w:r>
            <w:r>
              <w:rPr>
                <w:rFonts w:ascii="Comic Sans MS" w:hAnsi="Comic Sans MS"/>
                <w:b/>
                <w:sz w:val="24"/>
              </w:rPr>
              <w:t>Oak National Academy</w:t>
            </w:r>
            <w:r>
              <w:rPr>
                <w:rFonts w:ascii="Comic Sans MS" w:hAnsi="Comic Sans MS"/>
                <w:sz w:val="24"/>
              </w:rPr>
              <w:t xml:space="preserve"> lessons. Click on the link below to complete </w:t>
            </w:r>
            <w:r>
              <w:rPr>
                <w:rFonts w:ascii="Comic Sans MS" w:hAnsi="Comic Sans MS"/>
                <w:b/>
                <w:sz w:val="24"/>
              </w:rPr>
              <w:t>Lesson 4 – Set of Instructions</w:t>
            </w:r>
            <w:r>
              <w:rPr>
                <w:rFonts w:ascii="Comic Sans MS" w:hAnsi="Comic Sans MS"/>
                <w:sz w:val="24"/>
              </w:rPr>
              <w:t xml:space="preserve">: 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SPaG</w:t>
            </w:r>
            <w:proofErr w:type="spellEnd"/>
            <w:r>
              <w:rPr>
                <w:rFonts w:ascii="Comic Sans MS" w:hAnsi="Comic Sans MS"/>
                <w:b/>
                <w:sz w:val="24"/>
              </w:rPr>
              <w:t xml:space="preserve"> Focus – Cohesive Devices: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hyperlink r:id="rId10" w:history="1">
              <w:r>
                <w:rPr>
                  <w:rStyle w:val="Hyperlink"/>
                  <w:rFonts w:ascii="Comic Sans MS" w:hAnsi="Comic Sans MS"/>
                  <w:color w:val="0000FF"/>
                  <w:sz w:val="24"/>
                </w:rPr>
                <w:t>https://classroom.thenational.academy/lessons/set-of-instructions-spag-focus-cohesive-devices</w:t>
              </w:r>
            </w:hyperlink>
          </w:p>
          <w:p w:rsidR="00E17A77" w:rsidRDefault="00E17A77" w:rsidP="00E17A77">
            <w:pPr>
              <w:rPr>
                <w:rFonts w:ascii="Comic Sans MS" w:hAnsi="Comic Sans MS"/>
                <w:sz w:val="12"/>
              </w:rPr>
            </w:pPr>
          </w:p>
          <w:p w:rsidR="00E17A77" w:rsidRDefault="00E17A77" w:rsidP="00E17A77">
            <w:pPr>
              <w:rPr>
                <w:rFonts w:ascii="Comic Sans MS" w:hAnsi="Comic Sans MS"/>
                <w:color w:val="00B050"/>
                <w:sz w:val="22"/>
              </w:rPr>
            </w:pPr>
            <w:r>
              <w:rPr>
                <w:rFonts w:ascii="Comic Sans MS" w:hAnsi="Comic Sans MS"/>
                <w:color w:val="00B050"/>
              </w:rPr>
              <w:t xml:space="preserve">*Note: you </w:t>
            </w:r>
            <w:r>
              <w:rPr>
                <w:rFonts w:ascii="Comic Sans MS" w:hAnsi="Comic Sans MS"/>
                <w:color w:val="00B050"/>
                <w:u w:val="single"/>
              </w:rPr>
              <w:t>don’t</w:t>
            </w:r>
            <w:r>
              <w:rPr>
                <w:rFonts w:ascii="Comic Sans MS" w:hAnsi="Comic Sans MS"/>
                <w:color w:val="00B050"/>
              </w:rPr>
              <w:t xml:space="preserve"> have to have completed any of the previous lessons to be able to understand today’s learning.</w:t>
            </w:r>
          </w:p>
          <w:p w:rsidR="00E17A77" w:rsidRDefault="00E17A77" w:rsidP="00E17A77">
            <w:pPr>
              <w:rPr>
                <w:rFonts w:ascii="Comic Sans MS" w:hAnsi="Comic Sans MS"/>
                <w:color w:val="0000FF"/>
                <w:sz w:val="12"/>
                <w:u w:val="single"/>
              </w:rPr>
            </w:pPr>
            <w:r>
              <w:rPr>
                <w:rFonts w:ascii="Comic Sans MS" w:hAnsi="Comic Sans MS"/>
                <w:color w:val="0000FF"/>
                <w:sz w:val="24"/>
                <w:u w:val="single"/>
              </w:rPr>
              <w:t xml:space="preserve"> </w:t>
            </w:r>
          </w:p>
          <w:p w:rsidR="00E17A77" w:rsidRDefault="00E17A77" w:rsidP="00E17A77">
            <w:pPr>
              <w:pStyle w:val="ListParagraph"/>
              <w:numPr>
                <w:ilvl w:val="0"/>
                <w:numId w:val="8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Take the introductory quiz</w:t>
            </w:r>
          </w:p>
          <w:p w:rsidR="00E17A77" w:rsidRDefault="00E17A77" w:rsidP="00E17A77">
            <w:pPr>
              <w:pStyle w:val="ListParagraph"/>
              <w:numPr>
                <w:ilvl w:val="0"/>
                <w:numId w:val="8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lastRenderedPageBreak/>
              <w:t>Watch the lesson video, pausing it when prompted to.....</w:t>
            </w:r>
          </w:p>
          <w:p w:rsidR="00E17A77" w:rsidRDefault="00E17A77" w:rsidP="00E17A77">
            <w:pPr>
              <w:pStyle w:val="ListParagraph"/>
              <w:numPr>
                <w:ilvl w:val="0"/>
                <w:numId w:val="8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Complete the independent activity worksheet (jot down your answers on paper) </w:t>
            </w:r>
          </w:p>
          <w:p w:rsidR="00E17A77" w:rsidRDefault="00E17A77" w:rsidP="00E17A77">
            <w:pPr>
              <w:pStyle w:val="ListParagraph"/>
              <w:numPr>
                <w:ilvl w:val="0"/>
                <w:numId w:val="8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Use the remainder of the video to check and mark your answers afterwards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. Finish the video at 14:40 minutes. You do not need to complete the spelling learning or worksheet activities (slides 5 &amp; 6) as you have your own words to learn and practise. </w:t>
            </w:r>
          </w:p>
          <w:p w:rsidR="00E17A77" w:rsidRDefault="00E17A77" w:rsidP="00E17A77">
            <w:pPr>
              <w:pStyle w:val="ListParagraph"/>
              <w:numPr>
                <w:ilvl w:val="0"/>
                <w:numId w:val="8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Finally, try the exit quiz to see what you have learned!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 </w:t>
            </w:r>
          </w:p>
          <w:p w:rsidR="00E17A77" w:rsidRDefault="00E17A77" w:rsidP="00E17A77">
            <w:pPr>
              <w:pStyle w:val="ListParagraph"/>
              <w:rPr>
                <w:rFonts w:ascii="Comic Sans MS" w:hAnsi="Comic Sans MS"/>
                <w:sz w:val="12"/>
              </w:rPr>
            </w:pPr>
          </w:p>
          <w:p w:rsidR="00E17A77" w:rsidRDefault="00E17A77" w:rsidP="00E17A7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  <w:u w:val="single"/>
              </w:rPr>
              <w:t>Extra Challenge:</w:t>
            </w:r>
            <w:r>
              <w:rPr>
                <w:rFonts w:ascii="Comic Sans MS" w:hAnsi="Comic Sans MS"/>
                <w:sz w:val="24"/>
              </w:rPr>
              <w:t xml:space="preserve"> Use the </w:t>
            </w:r>
            <w:proofErr w:type="spell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to play the 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Twinkl</w:t>
            </w:r>
            <w:proofErr w:type="spellEnd"/>
            <w:r>
              <w:rPr>
                <w:rFonts w:ascii="Comic Sans MS" w:hAnsi="Comic Sans MS"/>
                <w:b/>
                <w:sz w:val="24"/>
              </w:rPr>
              <w:t xml:space="preserve"> ‘Conjunctions and Cohesion Quiz’.</w:t>
            </w:r>
          </w:p>
          <w:p w:rsidR="00053C3C" w:rsidRDefault="00053C3C" w:rsidP="00E17A77">
            <w:pPr>
              <w:rPr>
                <w:rFonts w:ascii="Comic Sans MS" w:hAnsi="Comic Sans MS"/>
                <w:sz w:val="24"/>
              </w:rPr>
            </w:pPr>
          </w:p>
        </w:tc>
      </w:tr>
      <w:tr w:rsidR="00E204A4" w:rsidRPr="002A17D3" w:rsidTr="00E17A77">
        <w:trPr>
          <w:trHeight w:val="980"/>
        </w:trPr>
        <w:tc>
          <w:tcPr>
            <w:tcW w:w="1918" w:type="dxa"/>
          </w:tcPr>
          <w:p w:rsidR="00A4485D" w:rsidRDefault="00E17498" w:rsidP="00A4485D">
            <w:pPr>
              <w:rPr>
                <w:rFonts w:ascii="Comic Sans MS" w:hAnsi="Comic Sans MS"/>
                <w:b/>
                <w:sz w:val="24"/>
              </w:rPr>
            </w:pPr>
            <w:r w:rsidRPr="00E17498">
              <w:rPr>
                <w:rFonts w:ascii="Comic Sans MS" w:hAnsi="Comic Sans MS"/>
                <w:b/>
                <w:sz w:val="24"/>
                <w:highlight w:val="yellow"/>
              </w:rPr>
              <w:lastRenderedPageBreak/>
              <w:t>Find your lesson time on your email invitation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:rsidR="00551CD1" w:rsidRPr="002A17D3" w:rsidRDefault="00551CD1" w:rsidP="00A4485D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005" w:type="dxa"/>
            <w:gridSpan w:val="2"/>
          </w:tcPr>
          <w:p w:rsidR="00172849" w:rsidRPr="00D522B4" w:rsidRDefault="00D522B4" w:rsidP="00B70E10">
            <w:pPr>
              <w:rPr>
                <w:rFonts w:ascii="Comic Sans MS" w:hAnsi="Comic Sans MS"/>
                <w:b/>
                <w:color w:val="000000" w:themeColor="text1"/>
                <w:sz w:val="24"/>
              </w:rPr>
            </w:pPr>
            <w:r w:rsidRPr="00D522B4">
              <w:rPr>
                <w:rFonts w:ascii="Comic Sans MS" w:hAnsi="Comic Sans MS"/>
                <w:b/>
                <w:sz w:val="24"/>
                <w:highlight w:val="yellow"/>
              </w:rPr>
              <w:t xml:space="preserve">ZOOM </w:t>
            </w:r>
            <w:r w:rsidR="007105B3" w:rsidRPr="00D522B4">
              <w:rPr>
                <w:rFonts w:ascii="Comic Sans MS" w:hAnsi="Comic Sans MS"/>
                <w:b/>
                <w:sz w:val="24"/>
                <w:highlight w:val="yellow"/>
              </w:rPr>
              <w:t>MATHS</w:t>
            </w:r>
            <w:r w:rsidR="00E304AC" w:rsidRPr="00D522B4">
              <w:rPr>
                <w:rFonts w:ascii="Comic Sans MS" w:hAnsi="Comic Sans MS"/>
                <w:b/>
                <w:sz w:val="24"/>
                <w:highlight w:val="yellow"/>
              </w:rPr>
              <w:t xml:space="preserve"> </w:t>
            </w:r>
            <w:r w:rsidRPr="00D522B4">
              <w:rPr>
                <w:rFonts w:ascii="Comic Sans MS" w:hAnsi="Comic Sans MS"/>
                <w:b/>
                <w:sz w:val="24"/>
                <w:highlight w:val="yellow"/>
              </w:rPr>
              <w:t>LESSON – Rapid Reasoning</w:t>
            </w:r>
          </w:p>
          <w:p w:rsidR="00D522B4" w:rsidRDefault="00D522B4" w:rsidP="00D522B4">
            <w:pPr>
              <w:rPr>
                <w:rFonts w:ascii="Comic Sans MS" w:hAnsi="Comic Sans MS"/>
                <w:color w:val="000000" w:themeColor="text1"/>
                <w:sz w:val="24"/>
              </w:rPr>
            </w:pPr>
            <w:r w:rsidRPr="00D522B4">
              <w:rPr>
                <w:rFonts w:ascii="Comic Sans MS" w:hAnsi="Comic Sans MS"/>
                <w:color w:val="000000" w:themeColor="text1"/>
                <w:sz w:val="24"/>
              </w:rPr>
              <w:t xml:space="preserve">You will receive an invitation via email to join in this live streamed Maths lesson with your morning teacher (and TA) plus the other children in your Maths group. </w:t>
            </w:r>
          </w:p>
          <w:p w:rsidR="00D522B4" w:rsidRDefault="00D522B4" w:rsidP="00D522B4">
            <w:pPr>
              <w:rPr>
                <w:rFonts w:ascii="Comic Sans MS" w:hAnsi="Comic Sans MS"/>
                <w:color w:val="000000" w:themeColor="text1"/>
                <w:sz w:val="24"/>
              </w:rPr>
            </w:pPr>
          </w:p>
          <w:p w:rsidR="00D522B4" w:rsidRDefault="00D522B4" w:rsidP="00D522B4">
            <w:pPr>
              <w:rPr>
                <w:rFonts w:ascii="Comic Sans MS" w:hAnsi="Comic Sans MS"/>
                <w:color w:val="000000" w:themeColor="text1"/>
                <w:sz w:val="24"/>
              </w:rPr>
            </w:pPr>
            <w:r w:rsidRPr="009F22A0">
              <w:rPr>
                <w:rFonts w:ascii="Comic Sans MS" w:hAnsi="Comic Sans MS"/>
                <w:color w:val="000000" w:themeColor="text1"/>
                <w:sz w:val="24"/>
                <w:u w:val="single"/>
              </w:rPr>
              <w:t>Have ready:</w:t>
            </w:r>
            <w:r w:rsidR="00E17A77">
              <w:rPr>
                <w:rFonts w:ascii="Comic Sans MS" w:hAnsi="Comic Sans MS"/>
                <w:color w:val="000000" w:themeColor="text1"/>
                <w:sz w:val="24"/>
              </w:rPr>
              <w:t xml:space="preserve"> your printed Rapid Reasoning question sheet (if you have a printer), pencil and paper. </w:t>
            </w:r>
          </w:p>
          <w:p w:rsidR="009F22A0" w:rsidRDefault="009F22A0" w:rsidP="00D522B4">
            <w:pPr>
              <w:rPr>
                <w:rFonts w:ascii="Comic Sans MS" w:hAnsi="Comic Sans MS"/>
                <w:color w:val="000000" w:themeColor="text1"/>
                <w:sz w:val="24"/>
              </w:rPr>
            </w:pPr>
          </w:p>
          <w:p w:rsidR="009F22A0" w:rsidRPr="009F22A0" w:rsidRDefault="009F22A0" w:rsidP="00D522B4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Depending on how many questions you complete during the lesson with your teacher, there may be questions for you to complete independently afterwards. </w:t>
            </w:r>
            <w:r>
              <w:rPr>
                <w:rFonts w:ascii="Comic Sans MS" w:hAnsi="Comic Sans MS" w:cs="Calibri"/>
                <w:iCs/>
                <w:color w:val="000000"/>
                <w:sz w:val="24"/>
                <w:shd w:val="clear" w:color="auto" w:fill="FFFFFF"/>
              </w:rPr>
              <w:t xml:space="preserve">Please </w:t>
            </w:r>
            <w:r>
              <w:rPr>
                <w:rFonts w:ascii="Comic Sans MS" w:hAnsi="Comic Sans MS"/>
                <w:sz w:val="24"/>
              </w:rPr>
              <w:t>email your work back to your teacher once it is finished. The resource you need for this lesson has already been emailed out to you with the invitation.</w:t>
            </w:r>
          </w:p>
          <w:p w:rsidR="00172849" w:rsidRDefault="00172849" w:rsidP="00B70E10">
            <w:pPr>
              <w:rPr>
                <w:rFonts w:ascii="Comic Sans MS" w:hAnsi="Comic Sans MS"/>
                <w:sz w:val="24"/>
              </w:rPr>
            </w:pPr>
          </w:p>
          <w:p w:rsidR="00CA4D4C" w:rsidRDefault="00CA4D4C" w:rsidP="00CA4D4C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yellow"/>
              </w:rPr>
              <w:t xml:space="preserve">Don’t forget to log on to TT </w:t>
            </w:r>
            <w:proofErr w:type="spellStart"/>
            <w:r>
              <w:rPr>
                <w:rFonts w:ascii="Comic Sans MS" w:hAnsi="Comic Sans MS"/>
                <w:sz w:val="24"/>
                <w:highlight w:val="yellow"/>
              </w:rPr>
              <w:t>Rockstars</w:t>
            </w:r>
            <w:proofErr w:type="spellEnd"/>
            <w:r>
              <w:rPr>
                <w:rFonts w:ascii="Comic Sans MS" w:hAnsi="Comic Sans MS"/>
                <w:sz w:val="24"/>
                <w:highlight w:val="yellow"/>
              </w:rPr>
              <w:t xml:space="preserve"> for our Battle against Y4. </w:t>
            </w:r>
          </w:p>
          <w:p w:rsidR="00CA4D4C" w:rsidRPr="00172849" w:rsidRDefault="00CA4D4C" w:rsidP="00B70E10">
            <w:pPr>
              <w:rPr>
                <w:rFonts w:ascii="Comic Sans MS" w:hAnsi="Comic Sans MS"/>
                <w:sz w:val="24"/>
              </w:rPr>
            </w:pPr>
            <w:bookmarkStart w:id="0" w:name="_GoBack"/>
            <w:bookmarkEnd w:id="0"/>
          </w:p>
        </w:tc>
      </w:tr>
    </w:tbl>
    <w:p w:rsidR="0088028E" w:rsidRDefault="0088028E" w:rsidP="0088028E"/>
    <w:p w:rsidR="0088028E" w:rsidRDefault="0088028E" w:rsidP="0088028E">
      <w:pPr>
        <w:jc w:val="center"/>
      </w:pPr>
    </w:p>
    <w:p w:rsidR="0088028E" w:rsidRDefault="0088028E"/>
    <w:sectPr w:rsidR="0088028E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ff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F38"/>
    <w:multiLevelType w:val="hybridMultilevel"/>
    <w:tmpl w:val="991AF2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629AA"/>
    <w:multiLevelType w:val="hybridMultilevel"/>
    <w:tmpl w:val="D7CE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038F8"/>
    <w:multiLevelType w:val="hybridMultilevel"/>
    <w:tmpl w:val="25709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1766E"/>
    <w:multiLevelType w:val="hybridMultilevel"/>
    <w:tmpl w:val="5FF6F35E"/>
    <w:lvl w:ilvl="0" w:tplc="2CE25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9A335F"/>
    <w:multiLevelType w:val="hybridMultilevel"/>
    <w:tmpl w:val="DF427968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75EF16C0"/>
    <w:multiLevelType w:val="multilevel"/>
    <w:tmpl w:val="D542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C437D4"/>
    <w:multiLevelType w:val="hybridMultilevel"/>
    <w:tmpl w:val="04C42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59AB"/>
    <w:rsid w:val="00053C3C"/>
    <w:rsid w:val="00060EDE"/>
    <w:rsid w:val="000624A5"/>
    <w:rsid w:val="000918DE"/>
    <w:rsid w:val="000A0069"/>
    <w:rsid w:val="000B2C98"/>
    <w:rsid w:val="000B51DF"/>
    <w:rsid w:val="00107F4A"/>
    <w:rsid w:val="001126F5"/>
    <w:rsid w:val="00131C6B"/>
    <w:rsid w:val="00165871"/>
    <w:rsid w:val="00171D83"/>
    <w:rsid w:val="00172849"/>
    <w:rsid w:val="001A58AD"/>
    <w:rsid w:val="001D1250"/>
    <w:rsid w:val="001E054D"/>
    <w:rsid w:val="002351A3"/>
    <w:rsid w:val="00275454"/>
    <w:rsid w:val="002A17D3"/>
    <w:rsid w:val="00304487"/>
    <w:rsid w:val="00311AAA"/>
    <w:rsid w:val="00386BEC"/>
    <w:rsid w:val="003B2D51"/>
    <w:rsid w:val="003C4EBB"/>
    <w:rsid w:val="004358A6"/>
    <w:rsid w:val="0045185B"/>
    <w:rsid w:val="0049204A"/>
    <w:rsid w:val="004B406D"/>
    <w:rsid w:val="004E22E8"/>
    <w:rsid w:val="00545B5D"/>
    <w:rsid w:val="00551CD1"/>
    <w:rsid w:val="00577758"/>
    <w:rsid w:val="005829A4"/>
    <w:rsid w:val="005D34C3"/>
    <w:rsid w:val="00662B9E"/>
    <w:rsid w:val="00684F9A"/>
    <w:rsid w:val="006F1EA3"/>
    <w:rsid w:val="006F6932"/>
    <w:rsid w:val="007105B3"/>
    <w:rsid w:val="007C2CDC"/>
    <w:rsid w:val="007D4E07"/>
    <w:rsid w:val="008612CD"/>
    <w:rsid w:val="0088028E"/>
    <w:rsid w:val="008833B9"/>
    <w:rsid w:val="008840C7"/>
    <w:rsid w:val="008D3A27"/>
    <w:rsid w:val="008D5E00"/>
    <w:rsid w:val="009106E1"/>
    <w:rsid w:val="00954167"/>
    <w:rsid w:val="0095463C"/>
    <w:rsid w:val="009846FF"/>
    <w:rsid w:val="009A4DD0"/>
    <w:rsid w:val="009D2DA6"/>
    <w:rsid w:val="009F22A0"/>
    <w:rsid w:val="00A14E92"/>
    <w:rsid w:val="00A167BE"/>
    <w:rsid w:val="00A31C8E"/>
    <w:rsid w:val="00A4485D"/>
    <w:rsid w:val="00A95A67"/>
    <w:rsid w:val="00AA22B6"/>
    <w:rsid w:val="00AB1573"/>
    <w:rsid w:val="00AC2B13"/>
    <w:rsid w:val="00B17AD7"/>
    <w:rsid w:val="00B6181D"/>
    <w:rsid w:val="00B70E10"/>
    <w:rsid w:val="00B91688"/>
    <w:rsid w:val="00B974A1"/>
    <w:rsid w:val="00BC3EE0"/>
    <w:rsid w:val="00C13FE9"/>
    <w:rsid w:val="00C546E7"/>
    <w:rsid w:val="00C746F5"/>
    <w:rsid w:val="00CA4D4C"/>
    <w:rsid w:val="00CB6607"/>
    <w:rsid w:val="00CC1114"/>
    <w:rsid w:val="00CE047E"/>
    <w:rsid w:val="00D522B4"/>
    <w:rsid w:val="00D85481"/>
    <w:rsid w:val="00E17498"/>
    <w:rsid w:val="00E17A77"/>
    <w:rsid w:val="00E204A4"/>
    <w:rsid w:val="00E304AC"/>
    <w:rsid w:val="00E62791"/>
    <w:rsid w:val="00E67F4B"/>
    <w:rsid w:val="00E7542E"/>
    <w:rsid w:val="00E97407"/>
    <w:rsid w:val="00EA545B"/>
    <w:rsid w:val="00FC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F0A511E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E204A4"/>
    <w:pPr>
      <w:autoSpaceDE w:val="0"/>
      <w:autoSpaceDN w:val="0"/>
      <w:adjustRightInd w:val="0"/>
      <w:spacing w:after="0" w:line="240" w:lineRule="auto"/>
    </w:pPr>
    <w:rPr>
      <w:rFonts w:ascii="Tuffy" w:hAnsi="Tuffy" w:cs="Tuffy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ds.wordsmyth.net/we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classroom.thenational.academy/lessons/set-of-instructions-spag-focus-cohesive-devic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online-stopwatch.com/chance-games/roll-a-dice/full-scree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12</cp:revision>
  <dcterms:created xsi:type="dcterms:W3CDTF">2020-06-09T14:07:00Z</dcterms:created>
  <dcterms:modified xsi:type="dcterms:W3CDTF">2020-06-12T16:08:00Z</dcterms:modified>
</cp:coreProperties>
</file>